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28" w:rsidRPr="009615FF" w:rsidRDefault="0096692D" w:rsidP="0096692D">
      <w:pPr>
        <w:spacing w:after="0" w:line="240" w:lineRule="auto"/>
        <w:jc w:val="center"/>
        <w:rPr>
          <w:rFonts w:ascii="Times New Roman" w:hAnsi="Times New Roman" w:cs="Times New Roman"/>
          <w:b/>
          <w:sz w:val="28"/>
        </w:rPr>
      </w:pPr>
      <w:r w:rsidRPr="009615FF">
        <w:rPr>
          <w:rFonts w:ascii="Times New Roman" w:hAnsi="Times New Roman" w:cs="Times New Roman"/>
          <w:b/>
          <w:sz w:val="28"/>
        </w:rPr>
        <w:t>Муниципальное дошкольное образовательное бюджетное учреждение</w:t>
      </w:r>
    </w:p>
    <w:p w:rsidR="0096692D" w:rsidRDefault="0096692D" w:rsidP="0096692D">
      <w:pPr>
        <w:spacing w:after="0" w:line="240" w:lineRule="auto"/>
        <w:jc w:val="center"/>
        <w:rPr>
          <w:rFonts w:ascii="Times New Roman" w:hAnsi="Times New Roman" w:cs="Times New Roman"/>
          <w:b/>
          <w:sz w:val="24"/>
        </w:rPr>
      </w:pPr>
      <w:r w:rsidRPr="009615FF">
        <w:rPr>
          <w:rFonts w:ascii="Times New Roman" w:hAnsi="Times New Roman" w:cs="Times New Roman"/>
          <w:b/>
          <w:sz w:val="28"/>
        </w:rPr>
        <w:t>детский сад № 2 «Радуга» г. Белорецк</w:t>
      </w:r>
    </w:p>
    <w:p w:rsidR="0096692D" w:rsidRDefault="0096692D"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24"/>
        </w:rPr>
      </w:pPr>
    </w:p>
    <w:p w:rsidR="009615FF" w:rsidRDefault="009615FF" w:rsidP="009615FF">
      <w:pPr>
        <w:spacing w:after="0" w:line="240" w:lineRule="auto"/>
        <w:rPr>
          <w:rFonts w:ascii="Times New Roman" w:hAnsi="Times New Roman" w:cs="Times New Roman"/>
          <w:b/>
          <w:sz w:val="24"/>
        </w:rPr>
      </w:pPr>
    </w:p>
    <w:p w:rsidR="009615FF" w:rsidRDefault="009615FF"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24"/>
        </w:rPr>
      </w:pPr>
    </w:p>
    <w:p w:rsidR="0096692D" w:rsidRDefault="0096692D" w:rsidP="0096692D">
      <w:pPr>
        <w:spacing w:after="0" w:line="240" w:lineRule="auto"/>
        <w:jc w:val="center"/>
        <w:rPr>
          <w:rFonts w:ascii="Times New Roman" w:hAnsi="Times New Roman" w:cs="Times New Roman"/>
          <w:b/>
          <w:sz w:val="32"/>
        </w:rPr>
      </w:pPr>
    </w:p>
    <w:p w:rsidR="00060935" w:rsidRPr="009615FF" w:rsidRDefault="00060935" w:rsidP="0096692D">
      <w:pPr>
        <w:spacing w:after="0" w:line="240" w:lineRule="auto"/>
        <w:jc w:val="center"/>
        <w:rPr>
          <w:rFonts w:ascii="Times New Roman" w:hAnsi="Times New Roman" w:cs="Times New Roman"/>
          <w:b/>
          <w:sz w:val="32"/>
        </w:rPr>
      </w:pPr>
    </w:p>
    <w:p w:rsidR="0096692D" w:rsidRPr="009615FF" w:rsidRDefault="00404112" w:rsidP="0096692D">
      <w:pPr>
        <w:spacing w:after="0" w:line="240" w:lineRule="auto"/>
        <w:jc w:val="center"/>
        <w:rPr>
          <w:rFonts w:ascii="Times New Roman" w:hAnsi="Times New Roman" w:cs="Times New Roman"/>
          <w:sz w:val="32"/>
        </w:rPr>
      </w:pPr>
      <w:r>
        <w:rPr>
          <w:rFonts w:ascii="Times New Roman" w:hAnsi="Times New Roman" w:cs="Times New Roman"/>
          <w:sz w:val="32"/>
        </w:rPr>
        <w:t>КОНСУЛЬТАЦИЯ ДЛЯ ВОСПИТАТЕЛЕЙ</w:t>
      </w:r>
    </w:p>
    <w:p w:rsidR="0096692D" w:rsidRPr="0096692D" w:rsidRDefault="0096692D" w:rsidP="0096692D">
      <w:pPr>
        <w:spacing w:after="0" w:line="240" w:lineRule="auto"/>
        <w:jc w:val="center"/>
        <w:rPr>
          <w:rFonts w:ascii="Times New Roman" w:hAnsi="Times New Roman" w:cs="Times New Roman"/>
          <w:b/>
          <w:sz w:val="24"/>
        </w:rPr>
      </w:pPr>
    </w:p>
    <w:p w:rsidR="006C538B" w:rsidRDefault="006C538B" w:rsidP="009615FF">
      <w:pPr>
        <w:spacing w:after="0" w:line="240" w:lineRule="auto"/>
        <w:jc w:val="center"/>
        <w:rPr>
          <w:rFonts w:ascii="Times New Roman" w:hAnsi="Times New Roman" w:cs="Times New Roman"/>
          <w:b/>
          <w:sz w:val="44"/>
          <w:szCs w:val="46"/>
        </w:rPr>
      </w:pPr>
      <w:r>
        <w:rPr>
          <w:rFonts w:ascii="Times New Roman" w:hAnsi="Times New Roman" w:cs="Times New Roman"/>
          <w:b/>
          <w:sz w:val="44"/>
          <w:szCs w:val="46"/>
        </w:rPr>
        <w:t>«Коррекционно-развивающая работа</w:t>
      </w:r>
      <w:r w:rsidR="009615FF" w:rsidRPr="00293B03">
        <w:rPr>
          <w:rFonts w:ascii="Times New Roman" w:hAnsi="Times New Roman" w:cs="Times New Roman"/>
          <w:b/>
          <w:sz w:val="44"/>
          <w:szCs w:val="46"/>
        </w:rPr>
        <w:t xml:space="preserve"> </w:t>
      </w:r>
    </w:p>
    <w:p w:rsidR="0096692D" w:rsidRPr="00293B03" w:rsidRDefault="009615FF" w:rsidP="009615FF">
      <w:pPr>
        <w:spacing w:after="0" w:line="240" w:lineRule="auto"/>
        <w:jc w:val="center"/>
        <w:rPr>
          <w:rFonts w:ascii="Times New Roman" w:hAnsi="Times New Roman" w:cs="Times New Roman"/>
          <w:sz w:val="44"/>
          <w:szCs w:val="46"/>
        </w:rPr>
      </w:pPr>
      <w:r w:rsidRPr="00293B03">
        <w:rPr>
          <w:rFonts w:ascii="Times New Roman" w:hAnsi="Times New Roman" w:cs="Times New Roman"/>
          <w:b/>
          <w:sz w:val="44"/>
          <w:szCs w:val="46"/>
        </w:rPr>
        <w:t>в группе компенсирующей направленности для детей с тяжелыми нарушениями речи (ОНР)»</w:t>
      </w: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15FF" w:rsidRDefault="009615FF" w:rsidP="0096692D">
      <w:pPr>
        <w:spacing w:after="0" w:line="240" w:lineRule="auto"/>
        <w:jc w:val="both"/>
        <w:rPr>
          <w:rFonts w:ascii="Times New Roman" w:hAnsi="Times New Roman" w:cs="Times New Roman"/>
          <w:sz w:val="24"/>
        </w:rPr>
      </w:pPr>
    </w:p>
    <w:p w:rsidR="009615FF" w:rsidRDefault="009615FF" w:rsidP="0096692D">
      <w:pPr>
        <w:spacing w:after="0" w:line="240" w:lineRule="auto"/>
        <w:jc w:val="both"/>
        <w:rPr>
          <w:rFonts w:ascii="Times New Roman" w:hAnsi="Times New Roman" w:cs="Times New Roman"/>
          <w:sz w:val="24"/>
        </w:rPr>
      </w:pPr>
    </w:p>
    <w:p w:rsidR="009615FF" w:rsidRDefault="009615FF" w:rsidP="0096692D">
      <w:pPr>
        <w:spacing w:after="0" w:line="240" w:lineRule="auto"/>
        <w:jc w:val="both"/>
        <w:rPr>
          <w:rFonts w:ascii="Times New Roman" w:hAnsi="Times New Roman" w:cs="Times New Roman"/>
          <w:sz w:val="24"/>
        </w:rPr>
      </w:pPr>
    </w:p>
    <w:p w:rsidR="0096692D" w:rsidRDefault="0096692D" w:rsidP="009615FF">
      <w:pPr>
        <w:spacing w:after="0" w:line="240" w:lineRule="auto"/>
        <w:jc w:val="right"/>
        <w:rPr>
          <w:rFonts w:ascii="Times New Roman" w:hAnsi="Times New Roman" w:cs="Times New Roman"/>
          <w:sz w:val="24"/>
        </w:rPr>
      </w:pPr>
    </w:p>
    <w:p w:rsidR="009615FF" w:rsidRDefault="009615FF" w:rsidP="009615FF">
      <w:pPr>
        <w:spacing w:after="0" w:line="240" w:lineRule="auto"/>
        <w:jc w:val="right"/>
        <w:rPr>
          <w:rFonts w:ascii="Times New Roman" w:hAnsi="Times New Roman" w:cs="Times New Roman"/>
          <w:sz w:val="24"/>
        </w:rPr>
      </w:pPr>
    </w:p>
    <w:p w:rsidR="009615FF" w:rsidRDefault="009615FF" w:rsidP="009615FF">
      <w:pPr>
        <w:spacing w:after="0" w:line="240" w:lineRule="auto"/>
        <w:jc w:val="right"/>
        <w:rPr>
          <w:rFonts w:ascii="Times New Roman" w:hAnsi="Times New Roman" w:cs="Times New Roman"/>
          <w:sz w:val="24"/>
        </w:rPr>
      </w:pPr>
    </w:p>
    <w:p w:rsidR="009615FF" w:rsidRPr="009615FF" w:rsidRDefault="009615FF" w:rsidP="009615FF">
      <w:pPr>
        <w:spacing w:after="0" w:line="240" w:lineRule="auto"/>
        <w:jc w:val="right"/>
        <w:rPr>
          <w:rFonts w:ascii="Times New Roman" w:hAnsi="Times New Roman" w:cs="Times New Roman"/>
          <w:sz w:val="40"/>
        </w:rPr>
      </w:pPr>
      <w:r w:rsidRPr="009615FF">
        <w:rPr>
          <w:rFonts w:ascii="Times New Roman" w:hAnsi="Times New Roman" w:cs="Times New Roman"/>
          <w:sz w:val="40"/>
        </w:rPr>
        <w:t>Н. В. Кирсанова</w:t>
      </w:r>
    </w:p>
    <w:p w:rsidR="009615FF" w:rsidRPr="009615FF" w:rsidRDefault="009615FF" w:rsidP="009615FF">
      <w:pPr>
        <w:spacing w:after="0" w:line="240" w:lineRule="auto"/>
        <w:jc w:val="right"/>
        <w:rPr>
          <w:rFonts w:ascii="Times New Roman" w:hAnsi="Times New Roman" w:cs="Times New Roman"/>
          <w:sz w:val="40"/>
        </w:rPr>
      </w:pPr>
      <w:r w:rsidRPr="009615FF">
        <w:rPr>
          <w:rFonts w:ascii="Times New Roman" w:hAnsi="Times New Roman" w:cs="Times New Roman"/>
          <w:sz w:val="40"/>
        </w:rPr>
        <w:t>старший воспитатель</w:t>
      </w: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15FF" w:rsidRDefault="009615FF" w:rsidP="0096692D">
      <w:pPr>
        <w:spacing w:after="0" w:line="240" w:lineRule="auto"/>
        <w:jc w:val="both"/>
        <w:rPr>
          <w:rFonts w:ascii="Times New Roman" w:hAnsi="Times New Roman" w:cs="Times New Roman"/>
          <w:sz w:val="24"/>
        </w:rPr>
      </w:pPr>
    </w:p>
    <w:p w:rsidR="009615FF" w:rsidRDefault="009615FF"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692D" w:rsidRDefault="0096692D" w:rsidP="0096692D">
      <w:pPr>
        <w:spacing w:after="0" w:line="240" w:lineRule="auto"/>
        <w:jc w:val="both"/>
        <w:rPr>
          <w:rFonts w:ascii="Times New Roman" w:hAnsi="Times New Roman" w:cs="Times New Roman"/>
          <w:sz w:val="24"/>
        </w:rPr>
      </w:pPr>
    </w:p>
    <w:p w:rsidR="009615FF" w:rsidRPr="009615FF" w:rsidRDefault="009615FF" w:rsidP="009615FF">
      <w:pPr>
        <w:spacing w:after="0" w:line="240" w:lineRule="auto"/>
        <w:jc w:val="center"/>
        <w:rPr>
          <w:rFonts w:ascii="Times New Roman" w:hAnsi="Times New Roman" w:cs="Times New Roman"/>
          <w:sz w:val="28"/>
        </w:rPr>
      </w:pPr>
      <w:r w:rsidRPr="009615FF">
        <w:rPr>
          <w:rFonts w:ascii="Times New Roman" w:hAnsi="Times New Roman" w:cs="Times New Roman"/>
          <w:sz w:val="28"/>
        </w:rPr>
        <w:t>Белорецк – 2019 г.</w:t>
      </w:r>
    </w:p>
    <w:p w:rsidR="000D43A2" w:rsidRPr="005776C7" w:rsidRDefault="002F434D" w:rsidP="002C1006">
      <w:pPr>
        <w:pStyle w:val="a3"/>
        <w:numPr>
          <w:ilvl w:val="0"/>
          <w:numId w:val="2"/>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lastRenderedPageBreak/>
        <w:t>Речь состоит из звуков;</w:t>
      </w:r>
    </w:p>
    <w:p w:rsidR="002F41DB" w:rsidRPr="005776C7" w:rsidRDefault="002F41DB" w:rsidP="002C1006">
      <w:pPr>
        <w:pStyle w:val="a3"/>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звуки соединяются в слоги;</w:t>
      </w:r>
    </w:p>
    <w:p w:rsidR="002F41DB" w:rsidRPr="005776C7" w:rsidRDefault="002F41DB" w:rsidP="002C1006">
      <w:pPr>
        <w:pStyle w:val="a3"/>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слоги – в слова;</w:t>
      </w:r>
    </w:p>
    <w:p w:rsidR="002F41DB" w:rsidRPr="005776C7" w:rsidRDefault="002F41DB" w:rsidP="002C1006">
      <w:pPr>
        <w:pStyle w:val="a3"/>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слова – в предложения.</w:t>
      </w:r>
    </w:p>
    <w:p w:rsidR="002F41DB" w:rsidRPr="005776C7" w:rsidRDefault="002F41DB" w:rsidP="002C1006">
      <w:pPr>
        <w:pStyle w:val="a3"/>
        <w:spacing w:after="0" w:line="240" w:lineRule="auto"/>
        <w:jc w:val="both"/>
        <w:rPr>
          <w:rFonts w:ascii="Times New Roman" w:hAnsi="Times New Roman" w:cs="Times New Roman"/>
          <w:sz w:val="24"/>
          <w:szCs w:val="24"/>
        </w:rPr>
      </w:pPr>
    </w:p>
    <w:p w:rsidR="005E5354" w:rsidRPr="005776C7" w:rsidRDefault="002F41DB" w:rsidP="002C1006">
      <w:pPr>
        <w:pStyle w:val="a3"/>
        <w:numPr>
          <w:ilvl w:val="0"/>
          <w:numId w:val="2"/>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Буква – графический символ для обозначения звука на письме.</w:t>
      </w:r>
    </w:p>
    <w:p w:rsidR="005E5354" w:rsidRPr="005776C7" w:rsidRDefault="002F41DB" w:rsidP="002C1006">
      <w:pPr>
        <w:pStyle w:val="a3"/>
        <w:numPr>
          <w:ilvl w:val="0"/>
          <w:numId w:val="2"/>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 xml:space="preserve">В коррекционной логопедической работе упор делается </w:t>
      </w:r>
      <w:r w:rsidRPr="005776C7">
        <w:rPr>
          <w:rFonts w:ascii="Times New Roman" w:hAnsi="Times New Roman" w:cs="Times New Roman"/>
          <w:b/>
          <w:sz w:val="24"/>
          <w:szCs w:val="24"/>
          <w:u w:val="single"/>
        </w:rPr>
        <w:t>на звук</w:t>
      </w:r>
      <w:r w:rsidRPr="005776C7">
        <w:rPr>
          <w:rFonts w:ascii="Times New Roman" w:hAnsi="Times New Roman" w:cs="Times New Roman"/>
          <w:sz w:val="24"/>
          <w:szCs w:val="24"/>
        </w:rPr>
        <w:t>!</w:t>
      </w:r>
    </w:p>
    <w:p w:rsidR="005E5354" w:rsidRPr="005776C7" w:rsidRDefault="005E5354" w:rsidP="002C1006">
      <w:pPr>
        <w:pStyle w:val="a3"/>
        <w:spacing w:after="0" w:line="240" w:lineRule="auto"/>
        <w:jc w:val="both"/>
        <w:rPr>
          <w:rFonts w:ascii="Times New Roman" w:hAnsi="Times New Roman" w:cs="Times New Roman"/>
          <w:sz w:val="24"/>
          <w:szCs w:val="24"/>
        </w:rPr>
      </w:pPr>
    </w:p>
    <w:p w:rsidR="005E5354" w:rsidRPr="005776C7" w:rsidRDefault="002F41DB" w:rsidP="002C1006">
      <w:pPr>
        <w:pStyle w:val="a3"/>
        <w:numPr>
          <w:ilvl w:val="0"/>
          <w:numId w:val="2"/>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 xml:space="preserve">В русском языке всего шесть гласных звуков: </w:t>
      </w:r>
      <w:r w:rsidRPr="005776C7">
        <w:rPr>
          <w:rFonts w:ascii="Times New Roman" w:hAnsi="Times New Roman" w:cs="Times New Roman"/>
          <w:b/>
          <w:sz w:val="24"/>
          <w:szCs w:val="24"/>
        </w:rPr>
        <w:t>А, О, У, Ы, Э, И</w:t>
      </w:r>
      <w:r w:rsidRPr="005776C7">
        <w:rPr>
          <w:rFonts w:ascii="Times New Roman" w:hAnsi="Times New Roman" w:cs="Times New Roman"/>
          <w:sz w:val="24"/>
          <w:szCs w:val="24"/>
        </w:rPr>
        <w:t>.</w:t>
      </w:r>
    </w:p>
    <w:p w:rsidR="00404112" w:rsidRPr="005776C7" w:rsidRDefault="005E5354" w:rsidP="002C1006">
      <w:pPr>
        <w:pStyle w:val="a3"/>
        <w:numPr>
          <w:ilvl w:val="0"/>
          <w:numId w:val="2"/>
        </w:numPr>
        <w:spacing w:after="0" w:line="240" w:lineRule="auto"/>
        <w:jc w:val="both"/>
        <w:rPr>
          <w:rFonts w:ascii="Times New Roman" w:hAnsi="Times New Roman" w:cs="Times New Roman"/>
          <w:b/>
          <w:sz w:val="24"/>
          <w:szCs w:val="24"/>
        </w:rPr>
      </w:pPr>
      <w:r w:rsidRPr="005776C7">
        <w:rPr>
          <w:rFonts w:ascii="Times New Roman" w:hAnsi="Times New Roman" w:cs="Times New Roman"/>
          <w:sz w:val="24"/>
          <w:szCs w:val="24"/>
        </w:rPr>
        <w:t xml:space="preserve">Гласные </w:t>
      </w:r>
      <w:r w:rsidRPr="005776C7">
        <w:rPr>
          <w:rFonts w:ascii="Times New Roman" w:hAnsi="Times New Roman" w:cs="Times New Roman"/>
          <w:b/>
          <w:sz w:val="24"/>
          <w:szCs w:val="24"/>
        </w:rPr>
        <w:t>буквы</w:t>
      </w:r>
      <w:r w:rsidRPr="005776C7">
        <w:rPr>
          <w:rFonts w:ascii="Times New Roman" w:hAnsi="Times New Roman" w:cs="Times New Roman"/>
          <w:sz w:val="24"/>
          <w:szCs w:val="24"/>
        </w:rPr>
        <w:t xml:space="preserve"> второго ряда </w:t>
      </w:r>
      <w:r w:rsidRPr="005776C7">
        <w:rPr>
          <w:rFonts w:ascii="Times New Roman" w:hAnsi="Times New Roman" w:cs="Times New Roman"/>
          <w:b/>
          <w:sz w:val="24"/>
          <w:szCs w:val="24"/>
        </w:rPr>
        <w:t xml:space="preserve">Я, Ё, Ю, Е </w:t>
      </w:r>
      <w:r w:rsidRPr="005776C7">
        <w:rPr>
          <w:rFonts w:ascii="Times New Roman" w:hAnsi="Times New Roman" w:cs="Times New Roman"/>
          <w:sz w:val="24"/>
          <w:szCs w:val="24"/>
        </w:rPr>
        <w:t>состоят из двух звуков:</w:t>
      </w:r>
    </w:p>
    <w:p w:rsidR="005E5354" w:rsidRPr="005776C7" w:rsidRDefault="005E5354" w:rsidP="00404112">
      <w:pPr>
        <w:spacing w:after="0" w:line="240" w:lineRule="auto"/>
        <w:ind w:firstLine="709"/>
        <w:jc w:val="both"/>
        <w:rPr>
          <w:rFonts w:ascii="Times New Roman" w:hAnsi="Times New Roman" w:cs="Times New Roman"/>
          <w:b/>
          <w:sz w:val="24"/>
          <w:szCs w:val="24"/>
        </w:rPr>
      </w:pPr>
      <w:r w:rsidRPr="005776C7">
        <w:rPr>
          <w:rFonts w:ascii="Times New Roman" w:hAnsi="Times New Roman" w:cs="Times New Roman"/>
          <w:b/>
          <w:sz w:val="24"/>
          <w:szCs w:val="24"/>
        </w:rPr>
        <w:t>Я – Й+А</w:t>
      </w:r>
    </w:p>
    <w:p w:rsidR="005E5354" w:rsidRPr="005776C7" w:rsidRDefault="005E5354" w:rsidP="002C1006">
      <w:pPr>
        <w:pStyle w:val="a3"/>
        <w:spacing w:after="0" w:line="240" w:lineRule="auto"/>
        <w:jc w:val="both"/>
        <w:rPr>
          <w:rFonts w:ascii="Times New Roman" w:hAnsi="Times New Roman" w:cs="Times New Roman"/>
          <w:b/>
          <w:sz w:val="24"/>
          <w:szCs w:val="24"/>
        </w:rPr>
      </w:pPr>
      <w:r w:rsidRPr="005776C7">
        <w:rPr>
          <w:rFonts w:ascii="Times New Roman" w:hAnsi="Times New Roman" w:cs="Times New Roman"/>
          <w:b/>
          <w:sz w:val="24"/>
          <w:szCs w:val="24"/>
        </w:rPr>
        <w:t>Ё – Й+О</w:t>
      </w:r>
    </w:p>
    <w:p w:rsidR="005E5354" w:rsidRPr="005776C7" w:rsidRDefault="005E5354" w:rsidP="002C1006">
      <w:pPr>
        <w:pStyle w:val="a3"/>
        <w:spacing w:after="0" w:line="240" w:lineRule="auto"/>
        <w:jc w:val="both"/>
        <w:rPr>
          <w:rFonts w:ascii="Times New Roman" w:hAnsi="Times New Roman" w:cs="Times New Roman"/>
          <w:b/>
          <w:sz w:val="24"/>
          <w:szCs w:val="24"/>
        </w:rPr>
      </w:pPr>
      <w:r w:rsidRPr="005776C7">
        <w:rPr>
          <w:rFonts w:ascii="Times New Roman" w:hAnsi="Times New Roman" w:cs="Times New Roman"/>
          <w:b/>
          <w:sz w:val="24"/>
          <w:szCs w:val="24"/>
        </w:rPr>
        <w:t>Ю – Й+У</w:t>
      </w:r>
    </w:p>
    <w:p w:rsidR="005E5354" w:rsidRPr="005776C7" w:rsidRDefault="005E5354" w:rsidP="002C1006">
      <w:pPr>
        <w:pStyle w:val="a3"/>
        <w:spacing w:after="0" w:line="240" w:lineRule="auto"/>
        <w:jc w:val="both"/>
        <w:rPr>
          <w:rFonts w:ascii="Times New Roman" w:hAnsi="Times New Roman" w:cs="Times New Roman"/>
          <w:b/>
          <w:sz w:val="24"/>
          <w:szCs w:val="24"/>
        </w:rPr>
      </w:pPr>
      <w:r w:rsidRPr="005776C7">
        <w:rPr>
          <w:rFonts w:ascii="Times New Roman" w:hAnsi="Times New Roman" w:cs="Times New Roman"/>
          <w:b/>
          <w:sz w:val="24"/>
          <w:szCs w:val="24"/>
        </w:rPr>
        <w:t>Е – Й+Э</w:t>
      </w:r>
    </w:p>
    <w:p w:rsidR="005E5354" w:rsidRPr="005776C7" w:rsidRDefault="005E5354" w:rsidP="002C1006">
      <w:pPr>
        <w:pStyle w:val="a3"/>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Обозначают:</w:t>
      </w:r>
    </w:p>
    <w:p w:rsidR="005E5354" w:rsidRPr="005776C7" w:rsidRDefault="001367BA" w:rsidP="001367BA">
      <w:pPr>
        <w:pStyle w:val="a3"/>
        <w:numPr>
          <w:ilvl w:val="0"/>
          <w:numId w:val="8"/>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м</w:t>
      </w:r>
      <w:r w:rsidR="00FE253B" w:rsidRPr="005776C7">
        <w:rPr>
          <w:rFonts w:ascii="Times New Roman" w:hAnsi="Times New Roman" w:cs="Times New Roman"/>
          <w:sz w:val="24"/>
          <w:szCs w:val="24"/>
        </w:rPr>
        <w:t>ягкость согласных звуков, после которых следуют</w:t>
      </w:r>
      <w:r w:rsidRPr="005776C7">
        <w:rPr>
          <w:rFonts w:ascii="Times New Roman" w:hAnsi="Times New Roman" w:cs="Times New Roman"/>
          <w:sz w:val="24"/>
          <w:szCs w:val="24"/>
        </w:rPr>
        <w:t>;</w:t>
      </w:r>
    </w:p>
    <w:p w:rsidR="001367BA" w:rsidRPr="005776C7" w:rsidRDefault="001367BA" w:rsidP="002C1006">
      <w:pPr>
        <w:pStyle w:val="a3"/>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2) два звука, если стоят:</w:t>
      </w:r>
    </w:p>
    <w:p w:rsidR="001367BA" w:rsidRPr="005776C7" w:rsidRDefault="001367BA" w:rsidP="001367BA">
      <w:pPr>
        <w:pStyle w:val="a3"/>
        <w:numPr>
          <w:ilvl w:val="0"/>
          <w:numId w:val="7"/>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в начале слова;</w:t>
      </w:r>
    </w:p>
    <w:p w:rsidR="001367BA" w:rsidRPr="005776C7" w:rsidRDefault="001367BA" w:rsidP="001367BA">
      <w:pPr>
        <w:pStyle w:val="a3"/>
        <w:numPr>
          <w:ilvl w:val="0"/>
          <w:numId w:val="7"/>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после гласной;</w:t>
      </w:r>
    </w:p>
    <w:p w:rsidR="001367BA" w:rsidRPr="005776C7" w:rsidRDefault="001367BA" w:rsidP="001367BA">
      <w:pPr>
        <w:pStyle w:val="a3"/>
        <w:numPr>
          <w:ilvl w:val="0"/>
          <w:numId w:val="7"/>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после разделительных Ь и Ъ.</w:t>
      </w:r>
    </w:p>
    <w:p w:rsidR="005E5354" w:rsidRPr="005776C7" w:rsidRDefault="005E5354" w:rsidP="005E5354">
      <w:pPr>
        <w:pStyle w:val="a3"/>
        <w:spacing w:after="0" w:line="240" w:lineRule="auto"/>
        <w:rPr>
          <w:rFonts w:ascii="Times New Roman" w:hAnsi="Times New Roman" w:cs="Times New Roman"/>
          <w:sz w:val="24"/>
          <w:szCs w:val="24"/>
        </w:rPr>
      </w:pPr>
    </w:p>
    <w:p w:rsidR="005E5354" w:rsidRPr="005776C7" w:rsidRDefault="005E5354" w:rsidP="005E5354">
      <w:pPr>
        <w:pStyle w:val="a3"/>
        <w:numPr>
          <w:ilvl w:val="0"/>
          <w:numId w:val="2"/>
        </w:numPr>
        <w:spacing w:after="0" w:line="240" w:lineRule="auto"/>
        <w:rPr>
          <w:rFonts w:ascii="Times New Roman" w:hAnsi="Times New Roman" w:cs="Times New Roman"/>
          <w:sz w:val="24"/>
          <w:szCs w:val="24"/>
        </w:rPr>
      </w:pPr>
      <w:r w:rsidRPr="005776C7">
        <w:rPr>
          <w:rFonts w:ascii="Times New Roman" w:hAnsi="Times New Roman" w:cs="Times New Roman"/>
          <w:sz w:val="24"/>
          <w:szCs w:val="24"/>
        </w:rPr>
        <w:t>Согласные звуки делятся на:</w:t>
      </w:r>
    </w:p>
    <w:p w:rsidR="004F25C0" w:rsidRPr="005776C7" w:rsidRDefault="004F25C0" w:rsidP="004F25C0">
      <w:pPr>
        <w:pStyle w:val="a3"/>
        <w:spacing w:after="0" w:line="240" w:lineRule="auto"/>
        <w:rPr>
          <w:rFonts w:ascii="Times New Roman" w:hAnsi="Times New Roman" w:cs="Times New Roman"/>
          <w:sz w:val="24"/>
          <w:szCs w:val="24"/>
        </w:rPr>
      </w:pPr>
    </w:p>
    <w:tbl>
      <w:tblPr>
        <w:tblStyle w:val="a4"/>
        <w:tblW w:w="9649" w:type="dxa"/>
        <w:tblLook w:val="04A0"/>
      </w:tblPr>
      <w:tblGrid>
        <w:gridCol w:w="1051"/>
        <w:gridCol w:w="573"/>
        <w:gridCol w:w="573"/>
        <w:gridCol w:w="573"/>
        <w:gridCol w:w="573"/>
        <w:gridCol w:w="574"/>
        <w:gridCol w:w="573"/>
        <w:gridCol w:w="573"/>
        <w:gridCol w:w="573"/>
        <w:gridCol w:w="573"/>
        <w:gridCol w:w="574"/>
        <w:gridCol w:w="573"/>
        <w:gridCol w:w="573"/>
        <w:gridCol w:w="573"/>
        <w:gridCol w:w="573"/>
        <w:gridCol w:w="574"/>
      </w:tblGrid>
      <w:tr w:rsidR="00BC0ABE" w:rsidRPr="005776C7" w:rsidTr="0096692D">
        <w:trPr>
          <w:trHeight w:val="1039"/>
        </w:trPr>
        <w:tc>
          <w:tcPr>
            <w:tcW w:w="1051" w:type="dxa"/>
          </w:tcPr>
          <w:p w:rsidR="004F25C0" w:rsidRPr="005776C7" w:rsidRDefault="004F25C0" w:rsidP="00CC5156">
            <w:pPr>
              <w:pStyle w:val="a3"/>
              <w:ind w:left="0"/>
              <w:jc w:val="center"/>
              <w:rPr>
                <w:rFonts w:ascii="Times New Roman" w:hAnsi="Times New Roman" w:cs="Times New Roman"/>
                <w:sz w:val="24"/>
                <w:szCs w:val="24"/>
              </w:rPr>
            </w:pPr>
            <w:r w:rsidRPr="005776C7">
              <w:rPr>
                <w:rFonts w:ascii="Times New Roman" w:hAnsi="Times New Roman" w:cs="Times New Roman"/>
                <w:sz w:val="24"/>
                <w:szCs w:val="24"/>
              </w:rPr>
              <w:t>Звонкие</w:t>
            </w:r>
          </w:p>
          <w:p w:rsidR="004F25C0" w:rsidRPr="005776C7" w:rsidRDefault="00BC0ABE" w:rsidP="00BC0ABE">
            <w:pPr>
              <w:pStyle w:val="a3"/>
              <w:ind w:left="0"/>
              <w:jc w:val="center"/>
              <w:rPr>
                <w:rFonts w:ascii="Times New Roman" w:hAnsi="Times New Roman" w:cs="Times New Roman"/>
                <w:sz w:val="24"/>
                <w:szCs w:val="24"/>
              </w:rPr>
            </w:pPr>
            <w:r w:rsidRPr="005776C7">
              <w:rPr>
                <w:rFonts w:ascii="Times New Roman" w:hAnsi="Times New Roman" w:cs="Times New Roman"/>
                <w:noProof/>
                <w:sz w:val="24"/>
                <w:szCs w:val="24"/>
                <w:lang w:eastAsia="ru-RU"/>
              </w:rPr>
              <w:drawing>
                <wp:inline distT="0" distB="0" distL="0" distR="0">
                  <wp:extent cx="310551" cy="310551"/>
                  <wp:effectExtent l="19050" t="0" r="0" b="0"/>
                  <wp:docPr id="4" name="Рисунок 4" descr="C:\Users\Метод. кабинет\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етод. кабинет\Desktop\2.jpg"/>
                          <pic:cNvPicPr>
                            <a:picLocks noChangeAspect="1" noChangeArrowheads="1"/>
                          </pic:cNvPicPr>
                        </pic:nvPicPr>
                        <pic:blipFill>
                          <a:blip r:embed="rId8" cstate="print"/>
                          <a:srcRect/>
                          <a:stretch>
                            <a:fillRect/>
                          </a:stretch>
                        </pic:blipFill>
                        <pic:spPr bwMode="auto">
                          <a:xfrm>
                            <a:off x="0" y="0"/>
                            <a:ext cx="308930" cy="308930"/>
                          </a:xfrm>
                          <a:prstGeom prst="rect">
                            <a:avLst/>
                          </a:prstGeom>
                          <a:noFill/>
                          <a:ln w="9525">
                            <a:noFill/>
                            <a:miter lim="800000"/>
                            <a:headEnd/>
                            <a:tailEnd/>
                          </a:ln>
                        </pic:spPr>
                      </pic:pic>
                    </a:graphicData>
                  </a:graphic>
                </wp:inline>
              </w:drawing>
            </w:r>
          </w:p>
          <w:p w:rsidR="00B45DE4" w:rsidRPr="005776C7" w:rsidRDefault="00B45DE4" w:rsidP="00B45DE4">
            <w:pPr>
              <w:pStyle w:val="a3"/>
              <w:ind w:left="0"/>
              <w:rPr>
                <w:rFonts w:ascii="Times New Roman" w:hAnsi="Times New Roman" w:cs="Times New Roman"/>
                <w:sz w:val="24"/>
                <w:szCs w:val="24"/>
              </w:rPr>
            </w:pP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Б</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В</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Г</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Д</w:t>
            </w:r>
          </w:p>
        </w:tc>
        <w:tc>
          <w:tcPr>
            <w:tcW w:w="574"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Ж</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З</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Й</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Л</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М</w:t>
            </w:r>
          </w:p>
        </w:tc>
        <w:tc>
          <w:tcPr>
            <w:tcW w:w="574"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Н</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Р</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p>
        </w:tc>
        <w:tc>
          <w:tcPr>
            <w:tcW w:w="574" w:type="dxa"/>
            <w:vAlign w:val="center"/>
          </w:tcPr>
          <w:p w:rsidR="004F25C0" w:rsidRPr="005776C7" w:rsidRDefault="004F25C0" w:rsidP="004F25C0">
            <w:pPr>
              <w:pStyle w:val="a3"/>
              <w:ind w:left="0"/>
              <w:jc w:val="center"/>
              <w:rPr>
                <w:rFonts w:ascii="Times New Roman" w:hAnsi="Times New Roman" w:cs="Times New Roman"/>
                <w:b/>
                <w:sz w:val="24"/>
                <w:szCs w:val="24"/>
              </w:rPr>
            </w:pPr>
          </w:p>
        </w:tc>
      </w:tr>
      <w:tr w:rsidR="00BC0ABE" w:rsidRPr="005776C7" w:rsidTr="0096692D">
        <w:trPr>
          <w:trHeight w:val="1039"/>
        </w:trPr>
        <w:tc>
          <w:tcPr>
            <w:tcW w:w="1051" w:type="dxa"/>
          </w:tcPr>
          <w:p w:rsidR="004F25C0" w:rsidRPr="005776C7" w:rsidRDefault="004F25C0" w:rsidP="00CC5156">
            <w:pPr>
              <w:pStyle w:val="a3"/>
              <w:ind w:left="0"/>
              <w:jc w:val="center"/>
              <w:rPr>
                <w:rFonts w:ascii="Times New Roman" w:hAnsi="Times New Roman" w:cs="Times New Roman"/>
                <w:sz w:val="24"/>
                <w:szCs w:val="24"/>
              </w:rPr>
            </w:pPr>
            <w:r w:rsidRPr="005776C7">
              <w:rPr>
                <w:rFonts w:ascii="Times New Roman" w:hAnsi="Times New Roman" w:cs="Times New Roman"/>
                <w:sz w:val="24"/>
                <w:szCs w:val="24"/>
              </w:rPr>
              <w:t>Глухие</w:t>
            </w:r>
          </w:p>
          <w:p w:rsidR="008C4112" w:rsidRPr="005776C7" w:rsidRDefault="00ED54AC" w:rsidP="00CC5156">
            <w:pPr>
              <w:pStyle w:val="a3"/>
              <w:ind w:left="0"/>
              <w:jc w:val="center"/>
              <w:rPr>
                <w:rFonts w:ascii="Times New Roman" w:hAnsi="Times New Roman" w:cs="Times New Roman"/>
                <w:sz w:val="24"/>
                <w:szCs w:val="24"/>
              </w:rPr>
            </w:pPr>
            <w:r w:rsidRPr="005776C7">
              <w:rPr>
                <w:rFonts w:ascii="Times New Roman" w:hAnsi="Times New Roman" w:cs="Times New Roman"/>
                <w:noProof/>
                <w:sz w:val="24"/>
                <w:szCs w:val="24"/>
                <w:lang w:eastAsia="ru-RU"/>
              </w:rPr>
              <w:drawing>
                <wp:inline distT="0" distB="0" distL="0" distR="0">
                  <wp:extent cx="396815" cy="396815"/>
                  <wp:effectExtent l="0" t="0" r="0" b="0"/>
                  <wp:docPr id="5" name="Рисунок 5" descr="C:\Users\Метод. кабинет\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етод. кабинет\Desktop\3.png"/>
                          <pic:cNvPicPr>
                            <a:picLocks noChangeAspect="1" noChangeArrowheads="1"/>
                          </pic:cNvPicPr>
                        </pic:nvPicPr>
                        <pic:blipFill>
                          <a:blip r:embed="rId9" cstate="print"/>
                          <a:srcRect/>
                          <a:stretch>
                            <a:fillRect/>
                          </a:stretch>
                        </pic:blipFill>
                        <pic:spPr bwMode="auto">
                          <a:xfrm>
                            <a:off x="0" y="0"/>
                            <a:ext cx="396790" cy="396790"/>
                          </a:xfrm>
                          <a:prstGeom prst="rect">
                            <a:avLst/>
                          </a:prstGeom>
                          <a:noFill/>
                          <a:ln w="9525">
                            <a:noFill/>
                            <a:miter lim="800000"/>
                            <a:headEnd/>
                            <a:tailEnd/>
                          </a:ln>
                        </pic:spPr>
                      </pic:pic>
                    </a:graphicData>
                  </a:graphic>
                </wp:inline>
              </w:drawing>
            </w:r>
          </w:p>
          <w:p w:rsidR="004F25C0" w:rsidRPr="005776C7" w:rsidRDefault="004F25C0" w:rsidP="00BC0ABE">
            <w:pPr>
              <w:pStyle w:val="a3"/>
              <w:ind w:left="0"/>
              <w:jc w:val="center"/>
              <w:rPr>
                <w:rFonts w:ascii="Times New Roman" w:hAnsi="Times New Roman" w:cs="Times New Roman"/>
                <w:sz w:val="24"/>
                <w:szCs w:val="24"/>
              </w:rPr>
            </w:pP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П</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Ф</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К</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Т</w:t>
            </w:r>
          </w:p>
        </w:tc>
        <w:tc>
          <w:tcPr>
            <w:tcW w:w="574"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Ш</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С</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p>
        </w:tc>
        <w:tc>
          <w:tcPr>
            <w:tcW w:w="574" w:type="dxa"/>
            <w:vAlign w:val="center"/>
          </w:tcPr>
          <w:p w:rsidR="004F25C0" w:rsidRPr="005776C7" w:rsidRDefault="004F25C0" w:rsidP="004F25C0">
            <w:pPr>
              <w:pStyle w:val="a3"/>
              <w:ind w:left="0"/>
              <w:jc w:val="center"/>
              <w:rPr>
                <w:rFonts w:ascii="Times New Roman" w:hAnsi="Times New Roman" w:cs="Times New Roman"/>
                <w:b/>
                <w:sz w:val="24"/>
                <w:szCs w:val="24"/>
              </w:rPr>
            </w:pP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Х</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Ц</w:t>
            </w:r>
          </w:p>
        </w:tc>
        <w:tc>
          <w:tcPr>
            <w:tcW w:w="573"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Ч</w:t>
            </w:r>
          </w:p>
        </w:tc>
        <w:tc>
          <w:tcPr>
            <w:tcW w:w="574" w:type="dxa"/>
            <w:vAlign w:val="center"/>
          </w:tcPr>
          <w:p w:rsidR="004F25C0" w:rsidRPr="005776C7" w:rsidRDefault="004F25C0" w:rsidP="004F25C0">
            <w:pPr>
              <w:pStyle w:val="a3"/>
              <w:ind w:left="0"/>
              <w:jc w:val="center"/>
              <w:rPr>
                <w:rFonts w:ascii="Times New Roman" w:hAnsi="Times New Roman" w:cs="Times New Roman"/>
                <w:b/>
                <w:sz w:val="24"/>
                <w:szCs w:val="24"/>
              </w:rPr>
            </w:pPr>
            <w:r w:rsidRPr="005776C7">
              <w:rPr>
                <w:rFonts w:ascii="Times New Roman" w:hAnsi="Times New Roman" w:cs="Times New Roman"/>
                <w:b/>
                <w:sz w:val="24"/>
                <w:szCs w:val="24"/>
              </w:rPr>
              <w:t>Щ</w:t>
            </w:r>
          </w:p>
        </w:tc>
      </w:tr>
    </w:tbl>
    <w:p w:rsidR="0078364D" w:rsidRPr="005776C7" w:rsidRDefault="0078364D" w:rsidP="00562EDC">
      <w:pPr>
        <w:spacing w:after="0" w:line="240" w:lineRule="auto"/>
        <w:rPr>
          <w:rFonts w:ascii="Times New Roman" w:hAnsi="Times New Roman" w:cs="Times New Roman"/>
          <w:sz w:val="24"/>
          <w:szCs w:val="24"/>
        </w:rPr>
      </w:pPr>
    </w:p>
    <w:p w:rsidR="003B582F" w:rsidRPr="005776C7" w:rsidRDefault="0078364D" w:rsidP="00293B03">
      <w:pPr>
        <w:pStyle w:val="a3"/>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При подборе речевого материала для автоматизации и дифференциации звуков обязательно учитывать все характеристики звуков. Если слово вызывает какие-либо сомнения, лучше его не брать.</w:t>
      </w:r>
    </w:p>
    <w:p w:rsidR="0096692D" w:rsidRPr="005776C7" w:rsidRDefault="0096692D" w:rsidP="0096692D">
      <w:pPr>
        <w:spacing w:after="0" w:line="240" w:lineRule="auto"/>
        <w:jc w:val="both"/>
        <w:rPr>
          <w:rFonts w:ascii="Times New Roman" w:hAnsi="Times New Roman" w:cs="Times New Roman"/>
          <w:sz w:val="24"/>
          <w:szCs w:val="24"/>
        </w:rPr>
      </w:pPr>
    </w:p>
    <w:p w:rsidR="0096692D" w:rsidRPr="005776C7" w:rsidRDefault="0096692D" w:rsidP="0096692D">
      <w:pPr>
        <w:autoSpaceDE w:val="0"/>
        <w:autoSpaceDN w:val="0"/>
        <w:adjustRightInd w:val="0"/>
        <w:spacing w:after="0" w:line="240" w:lineRule="auto"/>
        <w:ind w:firstLine="709"/>
        <w:jc w:val="center"/>
        <w:rPr>
          <w:rFonts w:ascii="Times New Roman" w:hAnsi="Times New Roman" w:cs="Times New Roman"/>
          <w:b/>
          <w:bCs/>
          <w:sz w:val="24"/>
          <w:szCs w:val="24"/>
        </w:rPr>
      </w:pPr>
      <w:r w:rsidRPr="005776C7">
        <w:rPr>
          <w:rFonts w:ascii="Times New Roman" w:hAnsi="Times New Roman" w:cs="Times New Roman"/>
          <w:b/>
          <w:bCs/>
          <w:sz w:val="24"/>
          <w:szCs w:val="24"/>
        </w:rPr>
        <w:t xml:space="preserve">Характеристика детей с тяжелыми нарушениями речи </w:t>
      </w:r>
    </w:p>
    <w:p w:rsidR="0096692D" w:rsidRPr="005776C7" w:rsidRDefault="0096692D" w:rsidP="0096692D">
      <w:pPr>
        <w:autoSpaceDE w:val="0"/>
        <w:autoSpaceDN w:val="0"/>
        <w:adjustRightInd w:val="0"/>
        <w:spacing w:after="0" w:line="240" w:lineRule="auto"/>
        <w:ind w:firstLine="709"/>
        <w:jc w:val="center"/>
        <w:rPr>
          <w:rFonts w:ascii="Times New Roman" w:hAnsi="Times New Roman" w:cs="Times New Roman"/>
          <w:b/>
          <w:bCs/>
          <w:sz w:val="24"/>
          <w:szCs w:val="24"/>
        </w:rPr>
      </w:pPr>
      <w:r w:rsidRPr="005776C7">
        <w:rPr>
          <w:rFonts w:ascii="Times New Roman" w:hAnsi="Times New Roman" w:cs="Times New Roman"/>
          <w:b/>
          <w:bCs/>
          <w:sz w:val="24"/>
          <w:szCs w:val="24"/>
        </w:rPr>
        <w:t>(общим недоразвитием речи)</w:t>
      </w:r>
    </w:p>
    <w:p w:rsidR="0096692D" w:rsidRPr="005776C7" w:rsidRDefault="0096692D" w:rsidP="0096692D">
      <w:pPr>
        <w:autoSpaceDE w:val="0"/>
        <w:autoSpaceDN w:val="0"/>
        <w:adjustRightInd w:val="0"/>
        <w:spacing w:after="0" w:line="240" w:lineRule="auto"/>
        <w:ind w:firstLine="709"/>
        <w:jc w:val="center"/>
        <w:rPr>
          <w:rFonts w:ascii="Times New Roman" w:hAnsi="Times New Roman" w:cs="Times New Roman"/>
          <w:b/>
          <w:bCs/>
          <w:sz w:val="24"/>
          <w:szCs w:val="24"/>
        </w:rPr>
      </w:pP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lastRenderedPageBreak/>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b/>
          <w:bCs/>
          <w:i/>
          <w:iCs/>
          <w:sz w:val="24"/>
          <w:szCs w:val="24"/>
        </w:rPr>
        <w:t xml:space="preserve">При первом уровне </w:t>
      </w:r>
      <w:r w:rsidRPr="005776C7">
        <w:rPr>
          <w:rFonts w:ascii="Times New Roman" w:hAnsi="Times New Roman" w:cs="Times New Roman"/>
          <w:sz w:val="24"/>
          <w:szCs w:val="24"/>
        </w:rPr>
        <w:t>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Ограничена способность восприятия и воспроизведения слоговой структуры слова.</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 xml:space="preserve">При переходе </w:t>
      </w:r>
      <w:r w:rsidRPr="005776C7">
        <w:rPr>
          <w:rFonts w:ascii="Times New Roman" w:hAnsi="Times New Roman" w:cs="Times New Roman"/>
          <w:b/>
          <w:bCs/>
          <w:i/>
          <w:iCs/>
          <w:sz w:val="24"/>
          <w:szCs w:val="24"/>
        </w:rPr>
        <w:t xml:space="preserve">ко второму уровню </w:t>
      </w:r>
      <w:r w:rsidRPr="005776C7">
        <w:rPr>
          <w:rFonts w:ascii="Times New Roman" w:hAnsi="Times New Roman" w:cs="Times New Roman"/>
          <w:sz w:val="24"/>
          <w:szCs w:val="24"/>
        </w:rPr>
        <w:t>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b/>
          <w:bCs/>
          <w:i/>
          <w:iCs/>
          <w:sz w:val="24"/>
          <w:szCs w:val="24"/>
        </w:rPr>
        <w:t xml:space="preserve">Третий уровень </w:t>
      </w:r>
      <w:r w:rsidRPr="005776C7">
        <w:rPr>
          <w:rFonts w:ascii="Times New Roman" w:hAnsi="Times New Roman" w:cs="Times New Roman"/>
          <w:sz w:val="24"/>
          <w:szCs w:val="24"/>
        </w:rPr>
        <w:t>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b/>
          <w:bCs/>
          <w:i/>
          <w:iCs/>
          <w:sz w:val="24"/>
          <w:szCs w:val="24"/>
        </w:rPr>
        <w:t xml:space="preserve">Четвертый уровень </w:t>
      </w:r>
      <w:r w:rsidRPr="005776C7">
        <w:rPr>
          <w:rFonts w:ascii="Times New Roman" w:hAnsi="Times New Roman" w:cs="Times New Roman"/>
          <w:sz w:val="24"/>
          <w:szCs w:val="24"/>
        </w:rP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Следствием этого является искажение звуконаполняемости слов в различных вариантах.</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Недостаточная внятность речи и нечеткая дикция оставляют впечатление «смазанности».</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lastRenderedPageBreak/>
        <w:t>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rsidR="0096692D" w:rsidRPr="005776C7" w:rsidRDefault="0096692D" w:rsidP="0096692D">
      <w:pPr>
        <w:autoSpaceDE w:val="0"/>
        <w:autoSpaceDN w:val="0"/>
        <w:adjustRightInd w:val="0"/>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96692D" w:rsidRPr="005776C7" w:rsidRDefault="0096692D" w:rsidP="003B582F">
      <w:pPr>
        <w:spacing w:after="0" w:line="240" w:lineRule="auto"/>
        <w:jc w:val="center"/>
        <w:rPr>
          <w:rFonts w:ascii="Times New Roman" w:hAnsi="Times New Roman" w:cs="Times New Roman"/>
          <w:b/>
          <w:sz w:val="24"/>
          <w:szCs w:val="24"/>
        </w:rPr>
      </w:pPr>
    </w:p>
    <w:p w:rsidR="003B582F" w:rsidRPr="005776C7" w:rsidRDefault="003B582F" w:rsidP="003B582F">
      <w:pPr>
        <w:spacing w:after="0" w:line="240" w:lineRule="auto"/>
        <w:rPr>
          <w:rFonts w:ascii="Times New Roman" w:hAnsi="Times New Roman" w:cs="Times New Roman"/>
          <w:sz w:val="24"/>
          <w:szCs w:val="24"/>
        </w:rPr>
      </w:pPr>
    </w:p>
    <w:p w:rsidR="003B582F" w:rsidRPr="005776C7" w:rsidRDefault="003B582F" w:rsidP="00404112">
      <w:pPr>
        <w:spacing w:after="0" w:line="240" w:lineRule="auto"/>
        <w:ind w:firstLine="709"/>
        <w:jc w:val="both"/>
        <w:rPr>
          <w:rFonts w:ascii="Times New Roman" w:hAnsi="Times New Roman" w:cs="Times New Roman"/>
          <w:b/>
          <w:sz w:val="24"/>
          <w:szCs w:val="24"/>
        </w:rPr>
      </w:pPr>
      <w:r w:rsidRPr="005776C7">
        <w:rPr>
          <w:rFonts w:ascii="Times New Roman" w:hAnsi="Times New Roman" w:cs="Times New Roman"/>
          <w:b/>
          <w:sz w:val="24"/>
          <w:szCs w:val="24"/>
        </w:rPr>
        <w:t>Речевое развитие осуществляется по следующим направлениям:</w:t>
      </w:r>
    </w:p>
    <w:p w:rsidR="003B582F" w:rsidRPr="005776C7" w:rsidRDefault="003B582F" w:rsidP="002C1006">
      <w:pPr>
        <w:pStyle w:val="a3"/>
        <w:numPr>
          <w:ilvl w:val="0"/>
          <w:numId w:val="3"/>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Развитие словаря.</w:t>
      </w:r>
    </w:p>
    <w:p w:rsidR="003B582F" w:rsidRPr="005776C7" w:rsidRDefault="003B582F" w:rsidP="002C1006">
      <w:pPr>
        <w:pStyle w:val="a3"/>
        <w:numPr>
          <w:ilvl w:val="0"/>
          <w:numId w:val="3"/>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Формирование и совершенствование грамматического строя речи.</w:t>
      </w:r>
    </w:p>
    <w:p w:rsidR="003F5FF5" w:rsidRPr="005776C7" w:rsidRDefault="003B582F" w:rsidP="002C1006">
      <w:pPr>
        <w:pStyle w:val="a3"/>
        <w:numPr>
          <w:ilvl w:val="0"/>
          <w:numId w:val="3"/>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Развитие фонетико-фонематической системы языка и навыков языкового анализа и синтеза:</w:t>
      </w:r>
    </w:p>
    <w:p w:rsidR="003B582F" w:rsidRPr="005776C7" w:rsidRDefault="003B582F" w:rsidP="002C1006">
      <w:pPr>
        <w:pStyle w:val="a3"/>
        <w:numPr>
          <w:ilvl w:val="0"/>
          <w:numId w:val="2"/>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развитие просодической стороны речи;</w:t>
      </w:r>
    </w:p>
    <w:p w:rsidR="003B582F" w:rsidRPr="005776C7" w:rsidRDefault="003B582F" w:rsidP="002C1006">
      <w:pPr>
        <w:pStyle w:val="a3"/>
        <w:numPr>
          <w:ilvl w:val="0"/>
          <w:numId w:val="2"/>
        </w:numPr>
        <w:spacing w:after="0" w:line="240" w:lineRule="auto"/>
        <w:jc w:val="both"/>
        <w:rPr>
          <w:rFonts w:ascii="Times New Roman" w:hAnsi="Times New Roman" w:cs="Times New Roman"/>
          <w:sz w:val="24"/>
          <w:szCs w:val="24"/>
        </w:rPr>
      </w:pPr>
      <w:r w:rsidRPr="005776C7">
        <w:rPr>
          <w:rFonts w:ascii="Times New Roman" w:hAnsi="Times New Roman" w:cs="Times New Roman"/>
          <w:b/>
          <w:sz w:val="24"/>
          <w:szCs w:val="24"/>
        </w:rPr>
        <w:t xml:space="preserve">коррекция </w:t>
      </w:r>
      <w:r w:rsidRPr="005776C7">
        <w:rPr>
          <w:rFonts w:ascii="Times New Roman" w:hAnsi="Times New Roman" w:cs="Times New Roman"/>
          <w:sz w:val="24"/>
          <w:szCs w:val="24"/>
        </w:rPr>
        <w:t>произносительной стороны речи;</w:t>
      </w:r>
    </w:p>
    <w:p w:rsidR="003B582F" w:rsidRPr="005776C7" w:rsidRDefault="003B582F" w:rsidP="002C1006">
      <w:pPr>
        <w:pStyle w:val="a3"/>
        <w:numPr>
          <w:ilvl w:val="0"/>
          <w:numId w:val="2"/>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работа над слоговой структурой слова;</w:t>
      </w:r>
    </w:p>
    <w:p w:rsidR="003B582F" w:rsidRPr="005776C7" w:rsidRDefault="003B582F" w:rsidP="002C1006">
      <w:pPr>
        <w:pStyle w:val="a3"/>
        <w:numPr>
          <w:ilvl w:val="0"/>
          <w:numId w:val="2"/>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совершенствование фонематических представлений, развитие навыков звукового анализа и синтеза.</w:t>
      </w:r>
    </w:p>
    <w:p w:rsidR="003B582F" w:rsidRPr="005776C7" w:rsidRDefault="003B582F" w:rsidP="002C1006">
      <w:pPr>
        <w:pStyle w:val="a3"/>
        <w:numPr>
          <w:ilvl w:val="0"/>
          <w:numId w:val="3"/>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Обучение элементам грамоты.</w:t>
      </w:r>
    </w:p>
    <w:p w:rsidR="003B582F" w:rsidRPr="005776C7" w:rsidRDefault="003B582F" w:rsidP="002C1006">
      <w:pPr>
        <w:pStyle w:val="a3"/>
        <w:numPr>
          <w:ilvl w:val="0"/>
          <w:numId w:val="3"/>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Развитие связной речи и речевого общения.</w:t>
      </w:r>
    </w:p>
    <w:p w:rsidR="001F1306" w:rsidRPr="005776C7" w:rsidRDefault="001F1306" w:rsidP="001F1306">
      <w:pPr>
        <w:pStyle w:val="a3"/>
        <w:spacing w:after="0" w:line="240" w:lineRule="auto"/>
        <w:jc w:val="both"/>
        <w:rPr>
          <w:rFonts w:ascii="Times New Roman" w:hAnsi="Times New Roman" w:cs="Times New Roman"/>
          <w:sz w:val="24"/>
          <w:szCs w:val="24"/>
        </w:rPr>
      </w:pPr>
    </w:p>
    <w:p w:rsidR="003B582F" w:rsidRPr="005776C7" w:rsidRDefault="003B582F" w:rsidP="002C1006">
      <w:pPr>
        <w:pStyle w:val="a3"/>
        <w:numPr>
          <w:ilvl w:val="0"/>
          <w:numId w:val="4"/>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СЛОВАРЬ</w:t>
      </w:r>
    </w:p>
    <w:p w:rsidR="003B582F" w:rsidRPr="005776C7" w:rsidRDefault="008F4B9F" w:rsidP="002C1006">
      <w:pPr>
        <w:pStyle w:val="a3"/>
        <w:numPr>
          <w:ilvl w:val="0"/>
          <w:numId w:val="5"/>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Пассивный (импрессивная речь)</w:t>
      </w:r>
    </w:p>
    <w:p w:rsidR="008F4B9F" w:rsidRPr="005776C7" w:rsidRDefault="008F4B9F" w:rsidP="002C1006">
      <w:pPr>
        <w:pStyle w:val="a3"/>
        <w:numPr>
          <w:ilvl w:val="0"/>
          <w:numId w:val="5"/>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Активный (экспрессивная речь)</w:t>
      </w:r>
    </w:p>
    <w:p w:rsidR="008F4B9F" w:rsidRPr="005776C7" w:rsidRDefault="008F4B9F" w:rsidP="00293B03">
      <w:pPr>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Работу над накоплением пассивного словаря и активизацией его в речи необходимо вести в течение дня во время всех режимных моментов. То есть, ребенок ознакомлен с новым словом – тут же начинает использовать его в речи. В планировании определены слова для автоматизации в речи, воспитатель создает условия для употребления данных слов в речи и активизации словаря.</w:t>
      </w:r>
    </w:p>
    <w:p w:rsidR="00293B03" w:rsidRPr="005776C7" w:rsidRDefault="00293B03" w:rsidP="00293B03">
      <w:pPr>
        <w:spacing w:after="0" w:line="240" w:lineRule="auto"/>
        <w:ind w:firstLine="709"/>
        <w:jc w:val="both"/>
        <w:rPr>
          <w:rFonts w:ascii="Times New Roman" w:hAnsi="Times New Roman" w:cs="Times New Roman"/>
          <w:sz w:val="24"/>
          <w:szCs w:val="24"/>
        </w:rPr>
      </w:pPr>
    </w:p>
    <w:p w:rsidR="000D43A2" w:rsidRPr="005776C7" w:rsidRDefault="00FB39B1" w:rsidP="002C1006">
      <w:pPr>
        <w:pStyle w:val="a3"/>
        <w:numPr>
          <w:ilvl w:val="0"/>
          <w:numId w:val="4"/>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ГРАММАТИЧЕСКИЙ СТРОЙ РЕЧИ</w:t>
      </w:r>
    </w:p>
    <w:p w:rsidR="00FB39B1" w:rsidRPr="005776C7" w:rsidRDefault="00FB39B1" w:rsidP="002C1006">
      <w:pPr>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Согласно совместному планированию в рамках лексических тем логопед и воспитатель отрабатывают словоизменение и словообразование.</w:t>
      </w:r>
    </w:p>
    <w:p w:rsidR="00FB39B1" w:rsidRPr="005776C7" w:rsidRDefault="00FB39B1" w:rsidP="00293B03">
      <w:pPr>
        <w:spacing w:after="0" w:line="240" w:lineRule="auto"/>
        <w:ind w:firstLine="709"/>
        <w:jc w:val="both"/>
        <w:rPr>
          <w:rFonts w:ascii="Times New Roman" w:hAnsi="Times New Roman" w:cs="Times New Roman"/>
          <w:sz w:val="24"/>
          <w:szCs w:val="24"/>
        </w:rPr>
      </w:pPr>
      <w:r w:rsidRPr="005776C7">
        <w:rPr>
          <w:rFonts w:ascii="Times New Roman" w:hAnsi="Times New Roman" w:cs="Times New Roman"/>
          <w:sz w:val="24"/>
          <w:szCs w:val="24"/>
        </w:rPr>
        <w:t>Очень важно, чтобы воспитатели всегда давали правильный образец речи и поправляли детей в свободной речи!</w:t>
      </w:r>
    </w:p>
    <w:p w:rsidR="00293B03" w:rsidRPr="005776C7" w:rsidRDefault="00293B03" w:rsidP="00293B03">
      <w:pPr>
        <w:spacing w:after="0" w:line="240" w:lineRule="auto"/>
        <w:ind w:firstLine="709"/>
        <w:jc w:val="both"/>
        <w:rPr>
          <w:rFonts w:ascii="Times New Roman" w:hAnsi="Times New Roman" w:cs="Times New Roman"/>
          <w:sz w:val="24"/>
          <w:szCs w:val="24"/>
        </w:rPr>
      </w:pPr>
    </w:p>
    <w:p w:rsidR="00FB39B1" w:rsidRPr="005776C7" w:rsidRDefault="00FB39B1" w:rsidP="002C1006">
      <w:pPr>
        <w:pStyle w:val="a3"/>
        <w:numPr>
          <w:ilvl w:val="0"/>
          <w:numId w:val="4"/>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ФОНЕТИКО-ФОНЕМАТИЧЕСКОЕ РАЗВИТИЕ</w:t>
      </w:r>
    </w:p>
    <w:p w:rsidR="00C23B7A" w:rsidRPr="005776C7" w:rsidRDefault="00C23B7A" w:rsidP="002C1006">
      <w:pPr>
        <w:pStyle w:val="a3"/>
        <w:spacing w:after="0" w:line="240" w:lineRule="auto"/>
        <w:jc w:val="both"/>
        <w:rPr>
          <w:rFonts w:ascii="Times New Roman" w:hAnsi="Times New Roman" w:cs="Times New Roman"/>
          <w:sz w:val="24"/>
          <w:szCs w:val="24"/>
        </w:rPr>
      </w:pPr>
    </w:p>
    <w:p w:rsidR="00FB39B1" w:rsidRPr="005776C7" w:rsidRDefault="00FB39B1" w:rsidP="002C1006">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Просодическая сторона речи:</w:t>
      </w:r>
    </w:p>
    <w:p w:rsidR="00FB39B1" w:rsidRPr="005776C7" w:rsidRDefault="00FB39B1"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правильное речевое дыхание;</w:t>
      </w:r>
    </w:p>
    <w:p w:rsidR="00FB39B1" w:rsidRPr="005776C7" w:rsidRDefault="00FB39B1"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длительный ротовой выдох;</w:t>
      </w:r>
    </w:p>
    <w:p w:rsidR="00FB39B1" w:rsidRPr="005776C7" w:rsidRDefault="00FB39B1"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мягкое голосоведение;</w:t>
      </w:r>
    </w:p>
    <w:p w:rsidR="00FB39B1" w:rsidRPr="005776C7" w:rsidRDefault="00FB39B1"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умеренный темп речи;</w:t>
      </w:r>
    </w:p>
    <w:p w:rsidR="00FB39B1" w:rsidRPr="005776C7" w:rsidRDefault="00FB39B1"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ритмичность, интонационная выразительность речи, модуляция голоса.</w:t>
      </w:r>
    </w:p>
    <w:p w:rsidR="00C23B7A" w:rsidRPr="005776C7" w:rsidRDefault="00C23B7A" w:rsidP="002C1006">
      <w:pPr>
        <w:pStyle w:val="a3"/>
        <w:spacing w:after="0" w:line="240" w:lineRule="auto"/>
        <w:ind w:left="1080"/>
        <w:jc w:val="both"/>
        <w:rPr>
          <w:rFonts w:ascii="Times New Roman" w:hAnsi="Times New Roman" w:cs="Times New Roman"/>
          <w:sz w:val="24"/>
          <w:szCs w:val="24"/>
        </w:rPr>
      </w:pPr>
    </w:p>
    <w:p w:rsidR="00FB39B1" w:rsidRPr="005776C7" w:rsidRDefault="00D71A32" w:rsidP="002C1006">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Произносительная сторона речи:</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lastRenderedPageBreak/>
        <w:t>- уточнение произношения гласных звуков и согласных раннего онтогенеза в свободной речевой деятельности;</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активизация движений речевого аппарата, подготовка к формированию звуков всех групп (артикуляционная гимнастика);</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xml:space="preserve">- формирование правильных укладов звуков (постановка) - </w:t>
      </w:r>
      <w:r w:rsidRPr="005776C7">
        <w:rPr>
          <w:rFonts w:ascii="Times New Roman" w:hAnsi="Times New Roman" w:cs="Times New Roman"/>
          <w:b/>
          <w:sz w:val="24"/>
          <w:szCs w:val="24"/>
        </w:rPr>
        <w:t>только логопед!</w:t>
      </w:r>
      <w:r w:rsidRPr="005776C7">
        <w:rPr>
          <w:rFonts w:ascii="Times New Roman" w:hAnsi="Times New Roman" w:cs="Times New Roman"/>
          <w:sz w:val="24"/>
          <w:szCs w:val="24"/>
        </w:rPr>
        <w:t>;</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автоматизация поставленных звуков в игровой и свободной речевой деятельности.</w:t>
      </w:r>
    </w:p>
    <w:p w:rsidR="00C23B7A" w:rsidRPr="005776C7" w:rsidRDefault="00C23B7A"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xml:space="preserve">1) изолированно – </w:t>
      </w:r>
      <w:r w:rsidRPr="005776C7">
        <w:rPr>
          <w:rFonts w:ascii="Times New Roman" w:hAnsi="Times New Roman" w:cs="Times New Roman"/>
          <w:b/>
          <w:sz w:val="24"/>
          <w:szCs w:val="24"/>
        </w:rPr>
        <w:t>логопед</w:t>
      </w:r>
      <w:r w:rsidRPr="005776C7">
        <w:rPr>
          <w:rFonts w:ascii="Times New Roman" w:hAnsi="Times New Roman" w:cs="Times New Roman"/>
          <w:sz w:val="24"/>
          <w:szCs w:val="24"/>
        </w:rPr>
        <w:t>;</w:t>
      </w:r>
    </w:p>
    <w:p w:rsidR="00C23B7A" w:rsidRPr="005776C7" w:rsidRDefault="00C23B7A"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2) в слогах;</w:t>
      </w:r>
    </w:p>
    <w:p w:rsidR="00C23B7A" w:rsidRPr="005776C7" w:rsidRDefault="00C23B7A"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3) в словах;</w:t>
      </w:r>
    </w:p>
    <w:p w:rsidR="00C23B7A" w:rsidRPr="005776C7" w:rsidRDefault="00C23B7A"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4) в словосочетаниях и предложениях;</w:t>
      </w:r>
    </w:p>
    <w:p w:rsidR="00C23B7A" w:rsidRPr="005776C7" w:rsidRDefault="00C23B7A"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5) дифференциация.</w:t>
      </w:r>
    </w:p>
    <w:p w:rsidR="00C23B7A" w:rsidRPr="005776C7" w:rsidRDefault="00C23B7A" w:rsidP="005776C7">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Звук считается автоматизированным, то есть введенным в речь, если ребенок в свободной речи произносит его правильно в любой позиции.</w:t>
      </w:r>
    </w:p>
    <w:p w:rsidR="00D71A32" w:rsidRPr="005776C7" w:rsidRDefault="00D71A32" w:rsidP="002C1006">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Слоговая структура слова:</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умение различать на слух длинные и короткие слова;</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деление слов на слоги;</w:t>
      </w:r>
    </w:p>
    <w:p w:rsidR="009C4D8D" w:rsidRPr="005776C7" w:rsidRDefault="00D71A32" w:rsidP="005776C7">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ритмический рисунок слов.</w:t>
      </w:r>
    </w:p>
    <w:p w:rsidR="00D71A32" w:rsidRPr="005776C7" w:rsidRDefault="00D71A32" w:rsidP="002C1006">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Фонематические представления, навыки звукового анализа и синтеза:</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различение гласных и согласных звуков;</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звонких и глухих согласных звуков;</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твердых и мягких согласных звуков;</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анализ и синтез слогов, слов;</w:t>
      </w:r>
    </w:p>
    <w:p w:rsidR="00D71A32" w:rsidRPr="005776C7" w:rsidRDefault="00D71A32" w:rsidP="002C1006">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место звука в слове (начало, середина, конец);</w:t>
      </w:r>
    </w:p>
    <w:p w:rsidR="00293B03" w:rsidRPr="005776C7" w:rsidRDefault="00D71A32" w:rsidP="005776C7">
      <w:pPr>
        <w:pStyle w:val="a3"/>
        <w:spacing w:after="0" w:line="240" w:lineRule="auto"/>
        <w:ind w:left="1080"/>
        <w:jc w:val="both"/>
        <w:rPr>
          <w:rFonts w:ascii="Times New Roman" w:hAnsi="Times New Roman" w:cs="Times New Roman"/>
          <w:sz w:val="24"/>
          <w:szCs w:val="24"/>
        </w:rPr>
      </w:pPr>
      <w:r w:rsidRPr="005776C7">
        <w:rPr>
          <w:rFonts w:ascii="Times New Roman" w:hAnsi="Times New Roman" w:cs="Times New Roman"/>
          <w:sz w:val="24"/>
          <w:szCs w:val="24"/>
        </w:rPr>
        <w:t>- подбор слов на заданный звук.</w:t>
      </w:r>
    </w:p>
    <w:p w:rsidR="00D71A32" w:rsidRPr="005776C7" w:rsidRDefault="00D71A32" w:rsidP="002C1006">
      <w:pPr>
        <w:pStyle w:val="a3"/>
        <w:numPr>
          <w:ilvl w:val="0"/>
          <w:numId w:val="4"/>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ОБУЧЕНИЕ ЭЛЕМЕНТАМ ГРАМОТЫ</w:t>
      </w:r>
    </w:p>
    <w:p w:rsidR="00293B03" w:rsidRPr="005776C7" w:rsidRDefault="00D71A32" w:rsidP="005776C7">
      <w:pPr>
        <w:spacing w:after="0" w:line="240" w:lineRule="auto"/>
        <w:ind w:firstLine="709"/>
        <w:jc w:val="both"/>
        <w:rPr>
          <w:rFonts w:ascii="Times New Roman" w:hAnsi="Times New Roman" w:cs="Times New Roman"/>
          <w:b/>
          <w:sz w:val="24"/>
          <w:szCs w:val="24"/>
        </w:rPr>
      </w:pPr>
      <w:r w:rsidRPr="005776C7">
        <w:rPr>
          <w:rFonts w:ascii="Times New Roman" w:hAnsi="Times New Roman" w:cs="Times New Roman"/>
          <w:sz w:val="24"/>
          <w:szCs w:val="24"/>
        </w:rPr>
        <w:t xml:space="preserve">Знакомство с графическим образом звука – буквой. </w:t>
      </w:r>
      <w:r w:rsidRPr="005776C7">
        <w:rPr>
          <w:rFonts w:ascii="Times New Roman" w:hAnsi="Times New Roman" w:cs="Times New Roman"/>
          <w:b/>
          <w:sz w:val="24"/>
          <w:szCs w:val="24"/>
        </w:rPr>
        <w:t>Название букв не даем!</w:t>
      </w:r>
    </w:p>
    <w:p w:rsidR="00D71A32" w:rsidRPr="005776C7" w:rsidRDefault="00D71A32" w:rsidP="002C1006">
      <w:pPr>
        <w:pStyle w:val="a3"/>
        <w:numPr>
          <w:ilvl w:val="0"/>
          <w:numId w:val="4"/>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СВЯЗНАЯ РЕЧЬ</w:t>
      </w:r>
    </w:p>
    <w:p w:rsidR="00D71A32" w:rsidRPr="005776C7" w:rsidRDefault="00C23B7A" w:rsidP="002C1006">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Умение вслушиваться в обращенную речь, понимать ее содержимое.</w:t>
      </w:r>
    </w:p>
    <w:p w:rsidR="00C23B7A" w:rsidRPr="005776C7" w:rsidRDefault="00C23B7A" w:rsidP="002C1006">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Реакция на интонацию и мимику, соответствующую интонации.</w:t>
      </w:r>
    </w:p>
    <w:p w:rsidR="00C23B7A" w:rsidRPr="005776C7" w:rsidRDefault="00C23B7A" w:rsidP="002C1006">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Умение «оречевлять» игровую ситуацию.</w:t>
      </w:r>
    </w:p>
    <w:p w:rsidR="00C23B7A" w:rsidRPr="005776C7" w:rsidRDefault="00C23B7A" w:rsidP="002C1006">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Умение поддерживать беседу, задавать вопросы и отвечать на них, выслушивать друг друга до конца.</w:t>
      </w:r>
    </w:p>
    <w:p w:rsidR="006926D7" w:rsidRPr="005776C7" w:rsidRDefault="00C23B7A" w:rsidP="005776C7">
      <w:pPr>
        <w:pStyle w:val="a3"/>
        <w:numPr>
          <w:ilvl w:val="0"/>
          <w:numId w:val="6"/>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Умение составлять рассказы, пересказывать.</w:t>
      </w:r>
    </w:p>
    <w:p w:rsidR="0096692D" w:rsidRPr="005776C7" w:rsidRDefault="0096692D" w:rsidP="005776C7">
      <w:pPr>
        <w:spacing w:after="0" w:line="240" w:lineRule="auto"/>
        <w:jc w:val="center"/>
        <w:rPr>
          <w:rFonts w:ascii="Times New Roman" w:hAnsi="Times New Roman" w:cs="Times New Roman"/>
          <w:b/>
          <w:sz w:val="24"/>
          <w:szCs w:val="24"/>
        </w:rPr>
      </w:pPr>
      <w:r w:rsidRPr="005776C7">
        <w:rPr>
          <w:rFonts w:ascii="Times New Roman" w:hAnsi="Times New Roman" w:cs="Times New Roman"/>
          <w:b/>
          <w:sz w:val="24"/>
          <w:szCs w:val="24"/>
        </w:rPr>
        <w:t>Рекомендации по проведению часа коррекции</w:t>
      </w:r>
    </w:p>
    <w:p w:rsidR="0096692D" w:rsidRPr="005776C7" w:rsidRDefault="0096692D" w:rsidP="0096692D">
      <w:pPr>
        <w:pStyle w:val="a3"/>
        <w:numPr>
          <w:ilvl w:val="0"/>
          <w:numId w:val="1"/>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 xml:space="preserve">Работаем только </w:t>
      </w:r>
      <w:r w:rsidRPr="005776C7">
        <w:rPr>
          <w:rFonts w:ascii="Times New Roman" w:hAnsi="Times New Roman" w:cs="Times New Roman"/>
          <w:b/>
          <w:sz w:val="24"/>
          <w:szCs w:val="24"/>
          <w:u w:val="single"/>
        </w:rPr>
        <w:t>со звуком</w:t>
      </w:r>
      <w:r w:rsidRPr="005776C7">
        <w:rPr>
          <w:rFonts w:ascii="Times New Roman" w:hAnsi="Times New Roman" w:cs="Times New Roman"/>
          <w:sz w:val="24"/>
          <w:szCs w:val="24"/>
          <w:u w:val="single"/>
        </w:rPr>
        <w:t>!</w:t>
      </w:r>
    </w:p>
    <w:p w:rsidR="0096692D" w:rsidRPr="005776C7" w:rsidRDefault="0096692D" w:rsidP="0096692D">
      <w:pPr>
        <w:pStyle w:val="a3"/>
        <w:numPr>
          <w:ilvl w:val="0"/>
          <w:numId w:val="1"/>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Четко ставить задачи на занятии: автоматизация (Р или Рь), дифференциация (Р-Рь).</w:t>
      </w:r>
    </w:p>
    <w:p w:rsidR="0096692D" w:rsidRPr="005776C7" w:rsidRDefault="0096692D" w:rsidP="0096692D">
      <w:pPr>
        <w:pStyle w:val="a3"/>
        <w:numPr>
          <w:ilvl w:val="0"/>
          <w:numId w:val="1"/>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При подборе речевого материала учитывать твердость-мягкость согласных звуков.</w:t>
      </w:r>
    </w:p>
    <w:p w:rsidR="0096692D" w:rsidRPr="005776C7" w:rsidRDefault="0096692D" w:rsidP="0096692D">
      <w:pPr>
        <w:pStyle w:val="a3"/>
        <w:numPr>
          <w:ilvl w:val="0"/>
          <w:numId w:val="1"/>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При проведении артикуляционной гимнастики добиваться от детей четкого выполнения упражнений.</w:t>
      </w:r>
    </w:p>
    <w:p w:rsidR="0096692D" w:rsidRPr="005776C7" w:rsidRDefault="0096692D" w:rsidP="0096692D">
      <w:pPr>
        <w:pStyle w:val="a3"/>
        <w:numPr>
          <w:ilvl w:val="0"/>
          <w:numId w:val="1"/>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Активизацию словаря осуществлять на протяжении всего дня. На занятиях добиваться произнесения автоматизируемых слов каждым ребенком.</w:t>
      </w:r>
    </w:p>
    <w:p w:rsidR="0096692D" w:rsidRPr="005776C7" w:rsidRDefault="0096692D" w:rsidP="0096692D">
      <w:pPr>
        <w:pStyle w:val="a3"/>
        <w:numPr>
          <w:ilvl w:val="0"/>
          <w:numId w:val="1"/>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Исправлять искаженное произношение слов, давая образец нормированного произношения («повтори»), либо акцентируя внимание ребенка на произнесении слова («скажи правильно»).</w:t>
      </w:r>
    </w:p>
    <w:p w:rsidR="0096692D" w:rsidRPr="005776C7" w:rsidRDefault="0096692D" w:rsidP="0096692D">
      <w:pPr>
        <w:pStyle w:val="a3"/>
        <w:numPr>
          <w:ilvl w:val="0"/>
          <w:numId w:val="1"/>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Добиваться высокой речевой активности детей: повтор каждым ребенком, полные ответы.</w:t>
      </w:r>
    </w:p>
    <w:p w:rsidR="0097368F" w:rsidRPr="005776C7" w:rsidRDefault="0096692D" w:rsidP="005776C7">
      <w:pPr>
        <w:pStyle w:val="a3"/>
        <w:numPr>
          <w:ilvl w:val="0"/>
          <w:numId w:val="1"/>
        </w:numPr>
        <w:spacing w:after="0" w:line="240" w:lineRule="auto"/>
        <w:jc w:val="both"/>
        <w:rPr>
          <w:rFonts w:ascii="Times New Roman" w:hAnsi="Times New Roman" w:cs="Times New Roman"/>
          <w:sz w:val="24"/>
          <w:szCs w:val="24"/>
        </w:rPr>
      </w:pPr>
      <w:r w:rsidRPr="005776C7">
        <w:rPr>
          <w:rFonts w:ascii="Times New Roman" w:hAnsi="Times New Roman" w:cs="Times New Roman"/>
          <w:sz w:val="24"/>
          <w:szCs w:val="24"/>
        </w:rPr>
        <w:t>Следить за правильностью собственной речи, закреплять с каждым ребенком верное употребление грамматических форм.</w:t>
      </w:r>
    </w:p>
    <w:sectPr w:rsidR="0097368F" w:rsidRPr="005776C7" w:rsidSect="0096692D">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F01" w:rsidRDefault="00287F01" w:rsidP="0096692D">
      <w:pPr>
        <w:spacing w:after="0" w:line="240" w:lineRule="auto"/>
      </w:pPr>
      <w:r>
        <w:separator/>
      </w:r>
    </w:p>
  </w:endnote>
  <w:endnote w:type="continuationSeparator" w:id="1">
    <w:p w:rsidR="00287F01" w:rsidRDefault="00287F01" w:rsidP="00966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3955"/>
      <w:docPartObj>
        <w:docPartGallery w:val="Page Numbers (Bottom of Page)"/>
        <w:docPartUnique/>
      </w:docPartObj>
    </w:sdtPr>
    <w:sdtContent>
      <w:p w:rsidR="0096692D" w:rsidRDefault="00C42E12">
        <w:pPr>
          <w:pStyle w:val="a9"/>
          <w:jc w:val="right"/>
        </w:pPr>
        <w:fldSimple w:instr=" PAGE   \* MERGEFORMAT ">
          <w:r w:rsidR="005776C7">
            <w:rPr>
              <w:noProof/>
            </w:rPr>
            <w:t>5</w:t>
          </w:r>
        </w:fldSimple>
      </w:p>
    </w:sdtContent>
  </w:sdt>
  <w:p w:rsidR="0096692D" w:rsidRDefault="0096692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F01" w:rsidRDefault="00287F01" w:rsidP="0096692D">
      <w:pPr>
        <w:spacing w:after="0" w:line="240" w:lineRule="auto"/>
      </w:pPr>
      <w:r>
        <w:separator/>
      </w:r>
    </w:p>
  </w:footnote>
  <w:footnote w:type="continuationSeparator" w:id="1">
    <w:p w:rsidR="00287F01" w:rsidRDefault="00287F01" w:rsidP="009669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3502B"/>
    <w:multiLevelType w:val="hybridMultilevel"/>
    <w:tmpl w:val="DCC03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617985"/>
    <w:multiLevelType w:val="hybridMultilevel"/>
    <w:tmpl w:val="2690AD0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0618B7"/>
    <w:multiLevelType w:val="hybridMultilevel"/>
    <w:tmpl w:val="EB662E56"/>
    <w:lvl w:ilvl="0" w:tplc="17DE1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7DB22D9"/>
    <w:multiLevelType w:val="hybridMultilevel"/>
    <w:tmpl w:val="1F9CED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A5C3F21"/>
    <w:multiLevelType w:val="hybridMultilevel"/>
    <w:tmpl w:val="557018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C7F4DA8"/>
    <w:multiLevelType w:val="hybridMultilevel"/>
    <w:tmpl w:val="59381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E77F30"/>
    <w:multiLevelType w:val="hybridMultilevel"/>
    <w:tmpl w:val="2C86780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D29517B"/>
    <w:multiLevelType w:val="hybridMultilevel"/>
    <w:tmpl w:val="FD044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3"/>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D3AA2"/>
    <w:rsid w:val="000133F1"/>
    <w:rsid w:val="0002146F"/>
    <w:rsid w:val="00060935"/>
    <w:rsid w:val="000D14B1"/>
    <w:rsid w:val="000D43A2"/>
    <w:rsid w:val="000E75D8"/>
    <w:rsid w:val="001367BA"/>
    <w:rsid w:val="001702D5"/>
    <w:rsid w:val="001F1306"/>
    <w:rsid w:val="00287F01"/>
    <w:rsid w:val="00293B03"/>
    <w:rsid w:val="002C1006"/>
    <w:rsid w:val="002F41DB"/>
    <w:rsid w:val="002F434D"/>
    <w:rsid w:val="002F714F"/>
    <w:rsid w:val="00341028"/>
    <w:rsid w:val="003B582F"/>
    <w:rsid w:val="003E2507"/>
    <w:rsid w:val="003F5FF5"/>
    <w:rsid w:val="00404112"/>
    <w:rsid w:val="0047065D"/>
    <w:rsid w:val="004D2AE8"/>
    <w:rsid w:val="004F25C0"/>
    <w:rsid w:val="005227B0"/>
    <w:rsid w:val="0055150F"/>
    <w:rsid w:val="00562EDC"/>
    <w:rsid w:val="005776C7"/>
    <w:rsid w:val="005E5354"/>
    <w:rsid w:val="00632C55"/>
    <w:rsid w:val="006926D7"/>
    <w:rsid w:val="006C538B"/>
    <w:rsid w:val="0078364D"/>
    <w:rsid w:val="007B6AB9"/>
    <w:rsid w:val="008502F3"/>
    <w:rsid w:val="008C4112"/>
    <w:rsid w:val="008E348D"/>
    <w:rsid w:val="008F09CA"/>
    <w:rsid w:val="008F4B9F"/>
    <w:rsid w:val="009615FF"/>
    <w:rsid w:val="0096692D"/>
    <w:rsid w:val="0097368F"/>
    <w:rsid w:val="009C2E55"/>
    <w:rsid w:val="009C4D8D"/>
    <w:rsid w:val="00A15C0E"/>
    <w:rsid w:val="00AB691E"/>
    <w:rsid w:val="00B45DE4"/>
    <w:rsid w:val="00BC0ABE"/>
    <w:rsid w:val="00BD3AA2"/>
    <w:rsid w:val="00BF2F44"/>
    <w:rsid w:val="00C23B7A"/>
    <w:rsid w:val="00C42E12"/>
    <w:rsid w:val="00C83597"/>
    <w:rsid w:val="00CC1D1F"/>
    <w:rsid w:val="00CC5156"/>
    <w:rsid w:val="00D71A32"/>
    <w:rsid w:val="00DB3B93"/>
    <w:rsid w:val="00E83474"/>
    <w:rsid w:val="00EA5AA7"/>
    <w:rsid w:val="00ED54AC"/>
    <w:rsid w:val="00FB39B1"/>
    <w:rsid w:val="00FE25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3A2"/>
    <w:pPr>
      <w:ind w:left="720"/>
      <w:contextualSpacing/>
    </w:pPr>
  </w:style>
  <w:style w:type="table" w:styleId="a4">
    <w:name w:val="Table Grid"/>
    <w:basedOn w:val="a1"/>
    <w:uiPriority w:val="39"/>
    <w:rsid w:val="004F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C0A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0ABE"/>
    <w:rPr>
      <w:rFonts w:ascii="Tahoma" w:hAnsi="Tahoma" w:cs="Tahoma"/>
      <w:sz w:val="16"/>
      <w:szCs w:val="16"/>
    </w:rPr>
  </w:style>
  <w:style w:type="paragraph" w:styleId="a7">
    <w:name w:val="header"/>
    <w:basedOn w:val="a"/>
    <w:link w:val="a8"/>
    <w:uiPriority w:val="99"/>
    <w:semiHidden/>
    <w:unhideWhenUsed/>
    <w:rsid w:val="0096692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6692D"/>
  </w:style>
  <w:style w:type="paragraph" w:styleId="a9">
    <w:name w:val="footer"/>
    <w:basedOn w:val="a"/>
    <w:link w:val="aa"/>
    <w:uiPriority w:val="99"/>
    <w:unhideWhenUsed/>
    <w:rsid w:val="009669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69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4BBE8-9DC3-48B6-9318-2FC88BC0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 кабинет</dc:creator>
  <cp:keywords/>
  <dc:description/>
  <cp:lastModifiedBy>ADMIN</cp:lastModifiedBy>
  <cp:revision>43</cp:revision>
  <cp:lastPrinted>2019-02-14T08:53:00Z</cp:lastPrinted>
  <dcterms:created xsi:type="dcterms:W3CDTF">2019-02-04T05:45:00Z</dcterms:created>
  <dcterms:modified xsi:type="dcterms:W3CDTF">2021-11-17T11:35:00Z</dcterms:modified>
</cp:coreProperties>
</file>